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26" w:rsidRPr="00057FCE" w:rsidRDefault="00887E6B" w:rsidP="00012226">
      <w:pPr>
        <w:pBdr>
          <w:bottom w:val="single" w:sz="6" w:space="1" w:color="auto"/>
        </w:pBdr>
        <w:rPr>
          <w:b/>
        </w:rPr>
      </w:pPr>
      <w:r>
        <w:rPr>
          <w:b/>
          <w:sz w:val="32"/>
        </w:rPr>
        <w:t>1|</w:t>
      </w:r>
      <w:r w:rsidR="00012226" w:rsidRPr="009E36F7">
        <w:rPr>
          <w:b/>
          <w:sz w:val="32"/>
        </w:rPr>
        <w:t xml:space="preserve"> Retentie</w:t>
      </w:r>
      <w:r w:rsidR="00012226" w:rsidRPr="00057FCE">
        <w:rPr>
          <w:b/>
          <w:sz w:val="28"/>
        </w:rPr>
        <w:br/>
      </w:r>
      <w:r w:rsidR="00012226" w:rsidRPr="00057FCE">
        <w:rPr>
          <w:b/>
        </w:rPr>
        <w:t>Medewerkers binden en boeien</w:t>
      </w:r>
    </w:p>
    <w:p w:rsidR="00012226" w:rsidRDefault="00012226" w:rsidP="00012226">
      <w:r>
        <w:rPr>
          <w:b/>
          <w:noProof/>
          <w:sz w:val="28"/>
          <w:lang w:eastAsia="nl-BE"/>
        </w:rPr>
        <mc:AlternateContent>
          <mc:Choice Requires="wps">
            <w:drawing>
              <wp:inline distT="0" distB="0" distL="0" distR="0" wp14:anchorId="739CD6C2" wp14:editId="62E7B853">
                <wp:extent cx="5800725" cy="266700"/>
                <wp:effectExtent l="0" t="0" r="28575" b="19050"/>
                <wp:docPr id="1" name="Tekstvak 1"/>
                <wp:cNvGraphicFramePr/>
                <a:graphic xmlns:a="http://schemas.openxmlformats.org/drawingml/2006/main">
                  <a:graphicData uri="http://schemas.microsoft.com/office/word/2010/wordprocessingShape">
                    <wps:wsp>
                      <wps:cNvSpPr txBox="1"/>
                      <wps:spPr>
                        <a:xfrm>
                          <a:off x="0" y="0"/>
                          <a:ext cx="5800725" cy="266700"/>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012226" w:rsidRPr="00012226" w:rsidRDefault="00012226" w:rsidP="00012226">
                            <w:pPr>
                              <w:pStyle w:val="Ondertitel"/>
                              <w:rPr>
                                <w:b/>
                                <w:color w:val="auto"/>
                              </w:rPr>
                            </w:pPr>
                            <w:r w:rsidRPr="00012226">
                              <w:rPr>
                                <w:b/>
                                <w:color w:val="auto"/>
                              </w:rPr>
                              <w:t>Belang retentie in de vrije beroepspraktijk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39CD6C2" id="_x0000_t202" coordsize="21600,21600" o:spt="202" path="m,l,21600r21600,l21600,xe">
                <v:stroke joinstyle="miter"/>
                <v:path gradientshapeok="t" o:connecttype="rect"/>
              </v:shapetype>
              <v:shape id="Tekstvak 1" o:spid="_x0000_s1026" type="#_x0000_t202" style="width:456.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" fillcolor="white [3201]" strokecolor="#c00000" strokeweight=".5pt">
                <v:textbox>
                  <w:txbxContent>
                    <w:p w:rsidR="00012226" w:rsidRPr="00012226" w:rsidRDefault="00012226" w:rsidP="00012226">
                      <w:pPr>
                        <w:pStyle w:val="Ondertitel"/>
                        <w:rPr>
                          <w:b/>
                          <w:color w:val="auto"/>
                        </w:rPr>
                      </w:pPr>
                      <w:r w:rsidRPr="00012226">
                        <w:rPr>
                          <w:b/>
                          <w:color w:val="auto"/>
                        </w:rPr>
                        <w:t>Belang retentie in de vrije beroepspraktijk</w:t>
                      </w:r>
                    </w:p>
                  </w:txbxContent>
                </v:textbox>
                <w10:anchorlock/>
              </v:shape>
            </w:pict>
          </mc:Fallback>
        </mc:AlternateContent>
      </w:r>
    </w:p>
    <w:p w:rsidR="00012226" w:rsidRDefault="00012226" w:rsidP="00012226">
      <w:r>
        <w:t>He</w:t>
      </w:r>
      <w:bookmarkStart w:id="0" w:name="_GoBack"/>
      <w:bookmarkEnd w:id="0"/>
      <w:r>
        <w:t xml:space="preserve">t retentievraagstuk in de zelfstandige beroepspraktijk ligt in beduidend hoge mate gevoeliger dan bij andere ondernemingen. De cliënt/patiënt heeft enerzijds een relatie met uw praktijk, maar anderzijds met zijn ‘dienstverlener’. Het </w:t>
      </w:r>
      <w:r w:rsidRPr="00DA348A">
        <w:rPr>
          <w:b/>
        </w:rPr>
        <w:t>persoonsgebonden karakter</w:t>
      </w:r>
      <w:r>
        <w:t xml:space="preserve"> van deze </w:t>
      </w:r>
      <w:r w:rsidRPr="00DA348A">
        <w:rPr>
          <w:b/>
        </w:rPr>
        <w:t>dienstverlening</w:t>
      </w:r>
      <w:r>
        <w:t xml:space="preserve"> is vaak veel krachtiger dan de relatie met uw praktijk. Bij het vertrek van uw medewerker, is de kans groot dat de cliënt hem volgt. (Dit geldt uiteraard niet of minder voor werknemers). Bovendien is het niet gemakkelijk om nieuwe medewerkers te vinden in de huidige arbeidsmarkt en is de zoektocht ernaar, de opleiding, etc. een kostelijke en tijdrovende aangelegenheid.</w:t>
      </w:r>
    </w:p>
    <w:p w:rsidR="00012226" w:rsidRDefault="00012226" w:rsidP="00012226">
      <w:r>
        <w:rPr>
          <w:b/>
          <w:noProof/>
          <w:sz w:val="28"/>
          <w:lang w:eastAsia="nl-BE"/>
        </w:rPr>
        <mc:AlternateContent>
          <mc:Choice Requires="wps">
            <w:drawing>
              <wp:inline distT="0" distB="0" distL="0" distR="0" wp14:anchorId="6E973F10" wp14:editId="3B5B2CC4">
                <wp:extent cx="5760720" cy="264861"/>
                <wp:effectExtent l="0" t="0" r="11430" b="20955"/>
                <wp:docPr id="2" name="Tekstvak 2"/>
                <wp:cNvGraphicFramePr/>
                <a:graphic xmlns:a="http://schemas.openxmlformats.org/drawingml/2006/main">
                  <a:graphicData uri="http://schemas.microsoft.com/office/word/2010/wordprocessingShape">
                    <wps:wsp>
                      <wps:cNvSpPr txBox="1"/>
                      <wps:spPr>
                        <a:xfrm>
                          <a:off x="0" y="0"/>
                          <a:ext cx="5760720" cy="264861"/>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012226" w:rsidRPr="00012226" w:rsidRDefault="00012226" w:rsidP="00012226">
                            <w:pPr>
                              <w:pStyle w:val="Ondertitel"/>
                              <w:rPr>
                                <w:b/>
                                <w:color w:val="auto"/>
                              </w:rPr>
                            </w:pPr>
                            <w:r w:rsidRPr="00012226">
                              <w:rPr>
                                <w:b/>
                                <w:color w:val="auto"/>
                              </w:rPr>
                              <w:t>Vermijdbare en onvermijdbare invloeden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973F10" id="Tekstvak 2" o:spid="_x0000_s1027" type="#_x0000_t202" style="width:453.6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" fillcolor="white [3201]" strokecolor="#c00000" strokeweight=".5pt">
                <v:textbox>
                  <w:txbxContent>
                    <w:p w:rsidR="00012226" w:rsidRPr="00012226" w:rsidRDefault="00012226" w:rsidP="00012226">
                      <w:pPr>
                        <w:pStyle w:val="Ondertitel"/>
                        <w:rPr>
                          <w:b/>
                          <w:color w:val="auto"/>
                        </w:rPr>
                      </w:pPr>
                      <w:r w:rsidRPr="00012226">
                        <w:rPr>
                          <w:b/>
                          <w:color w:val="auto"/>
                        </w:rPr>
                        <w:t>Vermijdbare en onvermijdbare invloeden</w:t>
                      </w:r>
                    </w:p>
                  </w:txbxContent>
                </v:textbox>
                <w10:anchorlock/>
              </v:shape>
            </w:pict>
          </mc:Fallback>
        </mc:AlternateContent>
      </w:r>
    </w:p>
    <w:p w:rsidR="00012226" w:rsidRPr="00057FCE" w:rsidRDefault="00012226" w:rsidP="00012226">
      <w:pPr>
        <w:rPr>
          <w:u w:val="single"/>
        </w:rPr>
      </w:pPr>
      <w:r>
        <w:rPr>
          <w:u w:val="single"/>
        </w:rPr>
        <w:t xml:space="preserve">Niet </w:t>
      </w:r>
      <w:proofErr w:type="spellStart"/>
      <w:r>
        <w:rPr>
          <w:u w:val="single"/>
        </w:rPr>
        <w:t>werkgerelateerde</w:t>
      </w:r>
      <w:proofErr w:type="spellEnd"/>
      <w:r>
        <w:rPr>
          <w:u w:val="single"/>
        </w:rPr>
        <w:t xml:space="preserve"> </w:t>
      </w:r>
      <w:r w:rsidRPr="00057FCE">
        <w:rPr>
          <w:u w:val="single"/>
        </w:rPr>
        <w:t>factoren</w:t>
      </w:r>
      <w:r>
        <w:rPr>
          <w:u w:val="single"/>
        </w:rPr>
        <w:t xml:space="preserve"> (pull)</w:t>
      </w:r>
    </w:p>
    <w:p w:rsidR="00012226" w:rsidRDefault="00012226" w:rsidP="00012226">
      <w:pPr>
        <w:pStyle w:val="Lijstalinea"/>
        <w:numPr>
          <w:ilvl w:val="0"/>
          <w:numId w:val="12"/>
        </w:numPr>
      </w:pPr>
      <w:r>
        <w:t>Onvermijdbaar, omgevingsfactoren</w:t>
      </w:r>
    </w:p>
    <w:p w:rsidR="00012226" w:rsidRDefault="00012226" w:rsidP="00012226">
      <w:pPr>
        <w:pStyle w:val="Lijstalinea"/>
        <w:numPr>
          <w:ilvl w:val="0"/>
          <w:numId w:val="12"/>
        </w:numPr>
      </w:pPr>
      <w:r>
        <w:t>De lokroep van ‘het andere of het nieuwe’, de gezin/werksituatie (verhuis, samenwonen, partner verandert van job, zwangerschap, etc.), de leeftijd, reisafstand, etc.</w:t>
      </w:r>
    </w:p>
    <w:p w:rsidR="00012226" w:rsidRDefault="00012226" w:rsidP="00012226">
      <w:pPr>
        <w:pStyle w:val="Lijstalinea"/>
        <w:numPr>
          <w:ilvl w:val="0"/>
          <w:numId w:val="12"/>
        </w:numPr>
      </w:pPr>
      <w:r>
        <w:t>Pull-factoren zijn onvermijdbaar, maar u kan ze het wel moeilijk maken door zoveel mogelijk push-factoren weg te werken.</w:t>
      </w:r>
    </w:p>
    <w:p w:rsidR="00012226" w:rsidRDefault="00012226" w:rsidP="00012226">
      <w:pPr>
        <w:rPr>
          <w:u w:val="single"/>
        </w:rPr>
      </w:pPr>
      <w:proofErr w:type="spellStart"/>
      <w:r>
        <w:rPr>
          <w:u w:val="single"/>
        </w:rPr>
        <w:t>Werkgerelateerde</w:t>
      </w:r>
      <w:proofErr w:type="spellEnd"/>
      <w:r>
        <w:rPr>
          <w:u w:val="single"/>
        </w:rPr>
        <w:t xml:space="preserve"> </w:t>
      </w:r>
      <w:r w:rsidRPr="00057FCE">
        <w:rPr>
          <w:u w:val="single"/>
        </w:rPr>
        <w:t>factoren</w:t>
      </w:r>
      <w:r>
        <w:rPr>
          <w:u w:val="single"/>
        </w:rPr>
        <w:t xml:space="preserve"> (push)</w:t>
      </w:r>
    </w:p>
    <w:p w:rsidR="00012226" w:rsidRDefault="00012226" w:rsidP="00012226">
      <w:pPr>
        <w:pStyle w:val="Lijstalinea"/>
        <w:numPr>
          <w:ilvl w:val="0"/>
          <w:numId w:val="13"/>
        </w:numPr>
      </w:pPr>
      <w:r>
        <w:t>Vermijdbaar, negatieve elementen in de werksituatie</w:t>
      </w:r>
    </w:p>
    <w:p w:rsidR="00012226" w:rsidRDefault="00012226" w:rsidP="00012226">
      <w:pPr>
        <w:pStyle w:val="Lijstalinea"/>
        <w:numPr>
          <w:ilvl w:val="0"/>
          <w:numId w:val="13"/>
        </w:numPr>
      </w:pPr>
      <w:r>
        <w:t xml:space="preserve">Werkomstandigheden, slechte communicatie/onduidelijkheid, gebrek aan erkenning, de werksfeer, gebrek aan doorgroeimogelijkheden, werkinhoud (eentonigheid, voldoening, autonomie), sterke hiërarchie, </w:t>
      </w:r>
      <w:proofErr w:type="spellStart"/>
      <w:r>
        <w:t>jobonzekerheid</w:t>
      </w:r>
      <w:proofErr w:type="spellEnd"/>
      <w:r>
        <w:t xml:space="preserve">, werkdruk, werkorganisatie (flexibiliteit), etc. </w:t>
      </w:r>
    </w:p>
    <w:p w:rsidR="00012226" w:rsidRDefault="00012226" w:rsidP="00012226">
      <w:pPr>
        <w:pStyle w:val="Lijstalinea"/>
        <w:numPr>
          <w:ilvl w:val="0"/>
          <w:numId w:val="13"/>
        </w:numPr>
      </w:pPr>
      <w:r>
        <w:t>Door werk te maken van een degelijk personeelsbeleid waarbinnen gewerkt wordt aan het elimineren van push-factoren, werkt u vanzelf aan retentie.</w:t>
      </w:r>
    </w:p>
    <w:p w:rsidR="00012226" w:rsidRDefault="00012226" w:rsidP="00012226">
      <w:r>
        <w:rPr>
          <w:b/>
          <w:noProof/>
          <w:sz w:val="28"/>
          <w:lang w:eastAsia="nl-BE"/>
        </w:rPr>
        <mc:AlternateContent>
          <mc:Choice Requires="wps">
            <w:drawing>
              <wp:inline distT="0" distB="0" distL="0" distR="0" wp14:anchorId="33D14108" wp14:editId="7DB8A3F9">
                <wp:extent cx="5760720" cy="264795"/>
                <wp:effectExtent l="0" t="0" r="11430" b="20955"/>
                <wp:docPr id="3" name="Tekstvak 3"/>
                <wp:cNvGraphicFramePr/>
                <a:graphic xmlns:a="http://schemas.openxmlformats.org/drawingml/2006/main">
                  <a:graphicData uri="http://schemas.microsoft.com/office/word/2010/wordprocessingShape">
                    <wps:wsp>
                      <wps:cNvSpPr txBox="1"/>
                      <wps:spPr>
                        <a:xfrm>
                          <a:off x="0" y="0"/>
                          <a:ext cx="5760720" cy="264795"/>
                        </a:xfrm>
                        <a:prstGeom prst="rect">
                          <a:avLst/>
                        </a:prstGeom>
                        <a:solidFill>
                          <a:sysClr val="window" lastClr="FFFFFF"/>
                        </a:solidFill>
                        <a:ln w="6350">
                          <a:solidFill>
                            <a:srgbClr val="C00000"/>
                          </a:solidFill>
                        </a:ln>
                        <a:effectLst/>
                      </wps:spPr>
                      <wps:txbx>
                        <w:txbxContent>
                          <w:p w:rsidR="00012226" w:rsidRPr="00012226" w:rsidRDefault="00012226" w:rsidP="00012226">
                            <w:pPr>
                              <w:pStyle w:val="Ondertitel"/>
                              <w:rPr>
                                <w:b/>
                                <w:color w:val="auto"/>
                              </w:rPr>
                            </w:pPr>
                            <w:r w:rsidRPr="00012226">
                              <w:rPr>
                                <w:b/>
                                <w:color w:val="auto"/>
                              </w:rPr>
                              <w:t>Tips &amp; Tricks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D14108" id="Tekstvak 3" o:spid="_x0000_s1028" type="#_x0000_t202" style="width:453.6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" fillcolor="window" strokecolor="#c00000" strokeweight=".5pt">
                <v:textbox>
                  <w:txbxContent>
                    <w:p w:rsidR="00012226" w:rsidRPr="00012226" w:rsidRDefault="00012226" w:rsidP="00012226">
                      <w:pPr>
                        <w:pStyle w:val="Ondertitel"/>
                        <w:rPr>
                          <w:b/>
                          <w:color w:val="auto"/>
                        </w:rPr>
                      </w:pPr>
                      <w:r w:rsidRPr="00012226">
                        <w:rPr>
                          <w:b/>
                          <w:color w:val="auto"/>
                        </w:rPr>
                        <w:t>Tips &amp; Tricks</w:t>
                      </w:r>
                    </w:p>
                  </w:txbxContent>
                </v:textbox>
                <w10:anchorlock/>
              </v:shape>
            </w:pict>
          </mc:Fallback>
        </mc:AlternateContent>
      </w:r>
    </w:p>
    <w:p w:rsidR="00012226" w:rsidRPr="00674954" w:rsidRDefault="00012226" w:rsidP="00012226">
      <w:pPr>
        <w:rPr>
          <w:u w:val="single"/>
        </w:rPr>
      </w:pPr>
      <w:r w:rsidRPr="00674954">
        <w:rPr>
          <w:u w:val="single"/>
        </w:rPr>
        <w:t>Algemeen</w:t>
      </w:r>
    </w:p>
    <w:p w:rsidR="00012226" w:rsidRDefault="00012226" w:rsidP="00012226">
      <w:pPr>
        <w:pStyle w:val="Lijstalinea"/>
        <w:numPr>
          <w:ilvl w:val="0"/>
          <w:numId w:val="14"/>
        </w:numPr>
      </w:pPr>
      <w:r>
        <w:t xml:space="preserve">Bevraag de </w:t>
      </w:r>
      <w:r w:rsidRPr="00DA348A">
        <w:rPr>
          <w:b/>
        </w:rPr>
        <w:t>werknemerstevredenheid</w:t>
      </w:r>
      <w:r>
        <w:t xml:space="preserve"> (</w:t>
      </w:r>
      <w:r w:rsidRPr="00012226">
        <w:rPr>
          <w:color w:val="C00000"/>
        </w:rPr>
        <w:t>tevredenheidsenquête</w:t>
      </w:r>
      <w:r>
        <w:t>)</w:t>
      </w:r>
    </w:p>
    <w:p w:rsidR="00012226" w:rsidRDefault="00012226" w:rsidP="00012226">
      <w:pPr>
        <w:pStyle w:val="Lijstalinea"/>
        <w:numPr>
          <w:ilvl w:val="0"/>
          <w:numId w:val="14"/>
        </w:numPr>
      </w:pPr>
      <w:r w:rsidRPr="00DA348A">
        <w:rPr>
          <w:b/>
        </w:rPr>
        <w:t>Luister</w:t>
      </w:r>
      <w:r>
        <w:t xml:space="preserve"> naar uw medewerkers: identificeer knelpunten en maak er werkpunten van.</w:t>
      </w:r>
    </w:p>
    <w:p w:rsidR="00012226" w:rsidRDefault="00012226" w:rsidP="00012226">
      <w:pPr>
        <w:pStyle w:val="Lijstalinea"/>
        <w:numPr>
          <w:ilvl w:val="0"/>
          <w:numId w:val="14"/>
        </w:numPr>
      </w:pPr>
      <w:r w:rsidRPr="00DA348A">
        <w:rPr>
          <w:b/>
        </w:rPr>
        <w:t>Stimuleer</w:t>
      </w:r>
      <w:r>
        <w:t xml:space="preserve"> medewerkers om te bedenken welke verbeteringspunten er zijn.</w:t>
      </w:r>
    </w:p>
    <w:p w:rsidR="00012226" w:rsidRDefault="00012226" w:rsidP="00012226">
      <w:pPr>
        <w:pStyle w:val="Lijstalinea"/>
        <w:numPr>
          <w:ilvl w:val="0"/>
          <w:numId w:val="14"/>
        </w:numPr>
      </w:pPr>
      <w:r w:rsidRPr="00DA348A">
        <w:t>Een goede</w:t>
      </w:r>
      <w:r>
        <w:rPr>
          <w:b/>
        </w:rPr>
        <w:t xml:space="preserve"> c</w:t>
      </w:r>
      <w:r w:rsidRPr="00DA348A">
        <w:rPr>
          <w:b/>
        </w:rPr>
        <w:t>ommunicatie</w:t>
      </w:r>
      <w:r>
        <w:t xml:space="preserve"> is de basis van een goed retentiebeleid</w:t>
      </w:r>
    </w:p>
    <w:p w:rsidR="00012226" w:rsidRPr="00674954" w:rsidRDefault="00012226" w:rsidP="00012226">
      <w:pPr>
        <w:rPr>
          <w:u w:val="single"/>
        </w:rPr>
      </w:pPr>
      <w:r w:rsidRPr="00674954">
        <w:rPr>
          <w:u w:val="single"/>
        </w:rPr>
        <w:t>Instroom</w:t>
      </w:r>
    </w:p>
    <w:p w:rsidR="00012226" w:rsidRPr="00DA348A" w:rsidRDefault="00012226" w:rsidP="00012226">
      <w:pPr>
        <w:pStyle w:val="Lijstalinea"/>
        <w:numPr>
          <w:ilvl w:val="0"/>
          <w:numId w:val="15"/>
        </w:numPr>
        <w:rPr>
          <w:b/>
        </w:rPr>
      </w:pPr>
      <w:r w:rsidRPr="00DA348A">
        <w:rPr>
          <w:b/>
        </w:rPr>
        <w:t>Vacature</w:t>
      </w:r>
    </w:p>
    <w:p w:rsidR="00012226" w:rsidRDefault="00012226" w:rsidP="00012226">
      <w:pPr>
        <w:pStyle w:val="Lijstalinea"/>
        <w:numPr>
          <w:ilvl w:val="0"/>
          <w:numId w:val="16"/>
        </w:numPr>
      </w:pPr>
      <w:r>
        <w:t xml:space="preserve">Communiceer over de </w:t>
      </w:r>
      <w:r w:rsidRPr="00DA348A">
        <w:rPr>
          <w:b/>
        </w:rPr>
        <w:t>waarden en normen</w:t>
      </w:r>
      <w:r>
        <w:t xml:space="preserve"> die belangrijk zijn voor de organisatie. (</w:t>
      </w:r>
      <w:r w:rsidRPr="00012226">
        <w:rPr>
          <w:color w:val="C00000"/>
        </w:rPr>
        <w:t>missie/visie</w:t>
      </w:r>
      <w:r>
        <w:t>)</w:t>
      </w:r>
    </w:p>
    <w:p w:rsidR="00012226" w:rsidRDefault="00012226" w:rsidP="00012226">
      <w:pPr>
        <w:pStyle w:val="Lijstalinea"/>
        <w:numPr>
          <w:ilvl w:val="0"/>
          <w:numId w:val="16"/>
        </w:numPr>
      </w:pPr>
      <w:r>
        <w:lastRenderedPageBreak/>
        <w:t xml:space="preserve">Creëer geen onjuiste </w:t>
      </w:r>
      <w:r w:rsidRPr="00DA348A">
        <w:rPr>
          <w:b/>
        </w:rPr>
        <w:t>verwachtingen</w:t>
      </w:r>
    </w:p>
    <w:p w:rsidR="00012226" w:rsidRDefault="00012226" w:rsidP="00012226">
      <w:pPr>
        <w:pStyle w:val="Lijstalinea"/>
        <w:numPr>
          <w:ilvl w:val="0"/>
          <w:numId w:val="16"/>
        </w:numPr>
      </w:pPr>
      <w:r>
        <w:t xml:space="preserve">Beschrijf de </w:t>
      </w:r>
      <w:r w:rsidRPr="00DA348A">
        <w:rPr>
          <w:b/>
        </w:rPr>
        <w:t>persoonlijkheid</w:t>
      </w:r>
      <w:r>
        <w:t xml:space="preserve"> die u wenst aan te trekken (doener, denker, dynamisch, punctueel, etc.)</w:t>
      </w:r>
      <w:r>
        <w:br/>
      </w:r>
    </w:p>
    <w:p w:rsidR="00012226" w:rsidRPr="00DA348A" w:rsidRDefault="00012226" w:rsidP="00012226">
      <w:pPr>
        <w:pStyle w:val="Lijstalinea"/>
        <w:numPr>
          <w:ilvl w:val="0"/>
          <w:numId w:val="15"/>
        </w:numPr>
        <w:rPr>
          <w:b/>
        </w:rPr>
      </w:pPr>
      <w:r w:rsidRPr="00DA348A">
        <w:rPr>
          <w:b/>
        </w:rPr>
        <w:t>Selectieproces</w:t>
      </w:r>
    </w:p>
    <w:p w:rsidR="00012226" w:rsidRDefault="00012226" w:rsidP="00012226">
      <w:pPr>
        <w:pStyle w:val="Lijstalinea"/>
        <w:numPr>
          <w:ilvl w:val="0"/>
          <w:numId w:val="16"/>
        </w:numPr>
      </w:pPr>
      <w:r>
        <w:t xml:space="preserve">Bepaal op voorhand voor uzelf welk </w:t>
      </w:r>
      <w:r w:rsidRPr="00DA348A">
        <w:rPr>
          <w:b/>
        </w:rPr>
        <w:t>type medewerker</w:t>
      </w:r>
      <w:r>
        <w:t xml:space="preserve"> u precies zoekt: Welk type zou het best binnen het team passen? Welk type persoon zou niet aarden in onze praktijk? </w:t>
      </w:r>
    </w:p>
    <w:p w:rsidR="00012226" w:rsidRDefault="00012226" w:rsidP="00012226">
      <w:pPr>
        <w:pStyle w:val="Lijstalinea"/>
        <w:numPr>
          <w:ilvl w:val="0"/>
          <w:numId w:val="16"/>
        </w:numPr>
      </w:pPr>
      <w:r>
        <w:t xml:space="preserve">Wees </w:t>
      </w:r>
      <w:r w:rsidRPr="00DA348A">
        <w:rPr>
          <w:b/>
        </w:rPr>
        <w:t>eerlijk</w:t>
      </w:r>
      <w:r>
        <w:t xml:space="preserve"> in alle communicatie over de job. Bespreek zowel positieve als negatieve aspecten zodat er geen foutieve verwachtingen ontstaan.</w:t>
      </w:r>
    </w:p>
    <w:p w:rsidR="00012226" w:rsidRDefault="00012226" w:rsidP="00012226">
      <w:pPr>
        <w:pStyle w:val="Lijstalinea"/>
        <w:numPr>
          <w:ilvl w:val="0"/>
          <w:numId w:val="16"/>
        </w:numPr>
      </w:pPr>
      <w:r>
        <w:t xml:space="preserve">Durf doorvragen naar het </w:t>
      </w:r>
      <w:r w:rsidRPr="00DA348A">
        <w:rPr>
          <w:b/>
        </w:rPr>
        <w:t>belang</w:t>
      </w:r>
      <w:r>
        <w:t xml:space="preserve"> van hun werk/privébalans, toekomstplannen, carrièreverwachtingen, opleiding, etc. </w:t>
      </w:r>
      <w:r>
        <w:br/>
      </w:r>
    </w:p>
    <w:p w:rsidR="00012226" w:rsidRPr="00DA348A" w:rsidRDefault="00012226" w:rsidP="00012226">
      <w:pPr>
        <w:pStyle w:val="Lijstalinea"/>
        <w:numPr>
          <w:ilvl w:val="0"/>
          <w:numId w:val="15"/>
        </w:numPr>
        <w:rPr>
          <w:b/>
        </w:rPr>
      </w:pPr>
      <w:r w:rsidRPr="00DA348A">
        <w:rPr>
          <w:b/>
        </w:rPr>
        <w:t>Onthaal</w:t>
      </w:r>
    </w:p>
    <w:p w:rsidR="00012226" w:rsidRDefault="00012226" w:rsidP="00012226">
      <w:pPr>
        <w:pStyle w:val="Lijstalinea"/>
        <w:numPr>
          <w:ilvl w:val="0"/>
          <w:numId w:val="16"/>
        </w:numPr>
      </w:pPr>
      <w:r>
        <w:t xml:space="preserve">De </w:t>
      </w:r>
      <w:r w:rsidRPr="00DA348A">
        <w:rPr>
          <w:b/>
        </w:rPr>
        <w:t>eerste weken</w:t>
      </w:r>
      <w:r>
        <w:t xml:space="preserve"> bepalen in zeer sterke mate het slagen in de job.</w:t>
      </w:r>
    </w:p>
    <w:p w:rsidR="00012226" w:rsidRDefault="00012226" w:rsidP="00012226">
      <w:pPr>
        <w:pStyle w:val="Lijstalinea"/>
        <w:numPr>
          <w:ilvl w:val="0"/>
          <w:numId w:val="16"/>
        </w:numPr>
      </w:pPr>
      <w:r>
        <w:t xml:space="preserve">Besteed aandacht aan het </w:t>
      </w:r>
      <w:r w:rsidRPr="00DA348A">
        <w:rPr>
          <w:b/>
        </w:rPr>
        <w:t>socialisatieproces</w:t>
      </w:r>
      <w:r>
        <w:t>: het inwerken in de groep.</w:t>
      </w:r>
    </w:p>
    <w:p w:rsidR="00012226" w:rsidRDefault="00012226" w:rsidP="00012226">
      <w:pPr>
        <w:pStyle w:val="Lijstalinea"/>
        <w:numPr>
          <w:ilvl w:val="0"/>
          <w:numId w:val="16"/>
        </w:numPr>
      </w:pPr>
      <w:r>
        <w:t xml:space="preserve">Stel een </w:t>
      </w:r>
      <w:r w:rsidRPr="00DA348A">
        <w:rPr>
          <w:b/>
        </w:rPr>
        <w:t>peter</w:t>
      </w:r>
      <w:r>
        <w:t xml:space="preserve"> of </w:t>
      </w:r>
      <w:r w:rsidRPr="00DA348A">
        <w:rPr>
          <w:b/>
        </w:rPr>
        <w:t>meter</w:t>
      </w:r>
      <w:r>
        <w:t xml:space="preserve"> aan.</w:t>
      </w:r>
    </w:p>
    <w:p w:rsidR="00012226" w:rsidRDefault="00012226" w:rsidP="00012226">
      <w:pPr>
        <w:pStyle w:val="Lijstalinea"/>
        <w:numPr>
          <w:ilvl w:val="0"/>
          <w:numId w:val="16"/>
        </w:numPr>
      </w:pPr>
      <w:r>
        <w:t xml:space="preserve">Zorg voor regelmatige </w:t>
      </w:r>
      <w:r>
        <w:rPr>
          <w:b/>
        </w:rPr>
        <w:t>opvolgingsgesprekken</w:t>
      </w:r>
      <w:r>
        <w:t xml:space="preserve"> (vb. na 1 maand en na 6 maand) zodat u snel kan bijsturen bij eventuele tekortkomingen of problemen.</w:t>
      </w:r>
    </w:p>
    <w:p w:rsidR="00012226" w:rsidRDefault="00012226" w:rsidP="00012226">
      <w:pPr>
        <w:rPr>
          <w:u w:val="single"/>
        </w:rPr>
      </w:pPr>
      <w:r w:rsidRPr="00674954">
        <w:rPr>
          <w:u w:val="single"/>
        </w:rPr>
        <w:t>Doorstroom</w:t>
      </w:r>
    </w:p>
    <w:p w:rsidR="00012226" w:rsidRDefault="00012226" w:rsidP="00012226">
      <w:pPr>
        <w:pStyle w:val="Lijstalinea"/>
        <w:numPr>
          <w:ilvl w:val="0"/>
          <w:numId w:val="15"/>
        </w:numPr>
      </w:pPr>
      <w:r>
        <w:t xml:space="preserve">Bewaak het </w:t>
      </w:r>
      <w:r w:rsidRPr="00DA348A">
        <w:rPr>
          <w:b/>
        </w:rPr>
        <w:t>psychologisch</w:t>
      </w:r>
      <w:r>
        <w:t xml:space="preserve"> </w:t>
      </w:r>
      <w:r w:rsidRPr="00DA348A">
        <w:rPr>
          <w:b/>
        </w:rPr>
        <w:t>contract</w:t>
      </w:r>
      <w:r>
        <w:t>: het geheel aan wederzijdse verwachtingen in de relatie tussen de werkgever en de medewerker.</w:t>
      </w:r>
    </w:p>
    <w:p w:rsidR="00012226" w:rsidRDefault="00012226" w:rsidP="00012226">
      <w:pPr>
        <w:pStyle w:val="Lijstalinea"/>
        <w:numPr>
          <w:ilvl w:val="0"/>
          <w:numId w:val="15"/>
        </w:numPr>
      </w:pPr>
      <w:r>
        <w:t xml:space="preserve">Organiseer op regelmatige tijdstippen (vb. een keer per jaar) </w:t>
      </w:r>
      <w:r w:rsidRPr="00012226">
        <w:rPr>
          <w:b/>
          <w:color w:val="C00000"/>
        </w:rPr>
        <w:t>functioneringsgesprekken</w:t>
      </w:r>
      <w:r w:rsidRPr="00012226">
        <w:rPr>
          <w:color w:val="C00000"/>
        </w:rPr>
        <w:t xml:space="preserve"> </w:t>
      </w:r>
      <w:r>
        <w:t>waarin u verwachtingen kan aftoetsen en kan nagaan of u nog op dezelfde golflengte zit.</w:t>
      </w:r>
    </w:p>
    <w:p w:rsidR="00012226" w:rsidRDefault="00012226" w:rsidP="00012226">
      <w:pPr>
        <w:pStyle w:val="Lijstalinea"/>
        <w:numPr>
          <w:ilvl w:val="0"/>
          <w:numId w:val="15"/>
        </w:numPr>
      </w:pPr>
      <w:r>
        <w:t xml:space="preserve">Achterhaal tijdens dit gesprek welke </w:t>
      </w:r>
      <w:r w:rsidRPr="00DA348A">
        <w:rPr>
          <w:b/>
        </w:rPr>
        <w:t>push- en pull-factoren</w:t>
      </w:r>
      <w:r>
        <w:t xml:space="preserve"> voor de medewerker van belang zijn en speel hierop in. Waardoor blijven ze en waardoor gaan ze weg? Durf expliciete vragen stellen:</w:t>
      </w:r>
    </w:p>
    <w:p w:rsidR="00012226" w:rsidRDefault="00012226" w:rsidP="00012226">
      <w:pPr>
        <w:pStyle w:val="Lijstalinea"/>
        <w:numPr>
          <w:ilvl w:val="0"/>
          <w:numId w:val="16"/>
        </w:numPr>
      </w:pPr>
      <w:r>
        <w:t>Wat vind jij het minst leuk aan deze organisatie?</w:t>
      </w:r>
    </w:p>
    <w:p w:rsidR="00012226" w:rsidRDefault="00012226" w:rsidP="00012226">
      <w:pPr>
        <w:pStyle w:val="Lijstalinea"/>
        <w:numPr>
          <w:ilvl w:val="0"/>
          <w:numId w:val="16"/>
        </w:numPr>
      </w:pPr>
      <w:r>
        <w:t>Ken je iemand die de organisatie wil verlaten?</w:t>
      </w:r>
    </w:p>
    <w:p w:rsidR="00012226" w:rsidRDefault="00012226" w:rsidP="00012226">
      <w:pPr>
        <w:pStyle w:val="Lijstalinea"/>
        <w:numPr>
          <w:ilvl w:val="0"/>
          <w:numId w:val="16"/>
        </w:numPr>
      </w:pPr>
      <w:r>
        <w:t>Heb je er onlangs aan gedacht om de praktijk te verlaten?</w:t>
      </w:r>
    </w:p>
    <w:p w:rsidR="00012226" w:rsidRDefault="00012226" w:rsidP="00012226">
      <w:pPr>
        <w:pStyle w:val="Lijstalinea"/>
        <w:numPr>
          <w:ilvl w:val="0"/>
          <w:numId w:val="16"/>
        </w:numPr>
      </w:pPr>
      <w:r>
        <w:t>Kan je mij waarschuwen wanneer je het gevoel hebt niet meer gemotiveerd te zijn?</w:t>
      </w:r>
    </w:p>
    <w:p w:rsidR="00012226" w:rsidRDefault="00012226" w:rsidP="00012226">
      <w:pPr>
        <w:pStyle w:val="Lijstalinea"/>
        <w:numPr>
          <w:ilvl w:val="0"/>
          <w:numId w:val="15"/>
        </w:numPr>
      </w:pPr>
      <w:r>
        <w:t xml:space="preserve">Doe iets met de informatie die u verzamelt: stel </w:t>
      </w:r>
      <w:r w:rsidRPr="00DA348A">
        <w:rPr>
          <w:b/>
        </w:rPr>
        <w:t>werk- en actiepunten</w:t>
      </w:r>
      <w:r>
        <w:t xml:space="preserve"> op.</w:t>
      </w:r>
    </w:p>
    <w:p w:rsidR="00012226" w:rsidRDefault="00012226" w:rsidP="00012226">
      <w:pPr>
        <w:pStyle w:val="Lijstalinea"/>
        <w:numPr>
          <w:ilvl w:val="0"/>
          <w:numId w:val="15"/>
        </w:numPr>
      </w:pPr>
      <w:r>
        <w:t xml:space="preserve">Toon </w:t>
      </w:r>
      <w:r w:rsidRPr="00DA348A">
        <w:rPr>
          <w:b/>
        </w:rPr>
        <w:t>waardering</w:t>
      </w:r>
      <w:r>
        <w:t xml:space="preserve"> en </w:t>
      </w:r>
      <w:r w:rsidRPr="00DA348A">
        <w:rPr>
          <w:b/>
        </w:rPr>
        <w:t>erken</w:t>
      </w:r>
      <w:r>
        <w:t xml:space="preserve"> prestaties a.d.h.v. positieve feedback, een kleine attentie, etc.</w:t>
      </w:r>
    </w:p>
    <w:p w:rsidR="00012226" w:rsidRPr="00674954" w:rsidRDefault="00012226" w:rsidP="00012226">
      <w:pPr>
        <w:pStyle w:val="Lijstalinea"/>
        <w:numPr>
          <w:ilvl w:val="0"/>
          <w:numId w:val="15"/>
        </w:numPr>
      </w:pPr>
      <w:r>
        <w:t xml:space="preserve">Creëer een </w:t>
      </w:r>
      <w:r w:rsidRPr="00DA348A">
        <w:rPr>
          <w:b/>
        </w:rPr>
        <w:t>sfeer</w:t>
      </w:r>
      <w:r>
        <w:t xml:space="preserve"> waarbinnen medewerkers het gevoel hebben dat ze hun bedenkingen, zorgen, ambities, etc. kwijt kunnen. </w:t>
      </w:r>
    </w:p>
    <w:p w:rsidR="00012226" w:rsidRPr="00934EE5" w:rsidRDefault="00012226" w:rsidP="00012226">
      <w:pPr>
        <w:rPr>
          <w:u w:val="single"/>
        </w:rPr>
      </w:pPr>
      <w:r w:rsidRPr="00934EE5">
        <w:rPr>
          <w:u w:val="single"/>
        </w:rPr>
        <w:t>Uitstroom</w:t>
      </w:r>
    </w:p>
    <w:p w:rsidR="00012226" w:rsidRPr="00674954" w:rsidRDefault="00012226" w:rsidP="00012226">
      <w:pPr>
        <w:pStyle w:val="Lijstalinea"/>
        <w:numPr>
          <w:ilvl w:val="0"/>
          <w:numId w:val="15"/>
        </w:numPr>
      </w:pPr>
      <w:r>
        <w:t xml:space="preserve">Organiseer een </w:t>
      </w:r>
      <w:r w:rsidRPr="00012226">
        <w:rPr>
          <w:b/>
          <w:color w:val="C00000"/>
        </w:rPr>
        <w:t>exitgesprek</w:t>
      </w:r>
      <w:r w:rsidRPr="00012226">
        <w:rPr>
          <w:color w:val="C00000"/>
        </w:rPr>
        <w:t xml:space="preserve"> </w:t>
      </w:r>
      <w:r>
        <w:t>met medewerkers die de praktijk verlaten. Dit kan waardevolle informatie opleveren die u kan gebruiken voor de retentie van andere medewerkers.</w:t>
      </w:r>
    </w:p>
    <w:p w:rsidR="00FA4B70" w:rsidRPr="002C2394" w:rsidRDefault="00FA4B70" w:rsidP="002C2394"/>
    <w:sectPr w:rsidR="00FA4B70" w:rsidRPr="002C239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BD" w:rsidRDefault="00D17BBD" w:rsidP="00D75060">
      <w:pPr>
        <w:spacing w:after="0" w:line="240" w:lineRule="auto"/>
      </w:pPr>
      <w:r>
        <w:separator/>
      </w:r>
    </w:p>
  </w:endnote>
  <w:endnote w:type="continuationSeparator" w:id="0">
    <w:p w:rsidR="00D17BBD" w:rsidRDefault="00D17BBD" w:rsidP="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BD" w:rsidRDefault="00D17BBD" w:rsidP="00D75060">
    <w:pPr>
      <w:pStyle w:val="Voettekst"/>
      <w:jc w:val="center"/>
    </w:pPr>
    <w:r>
      <w:rPr>
        <w:noProof/>
        <w:lang w:eastAsia="nl-BE"/>
      </w:rPr>
      <w:drawing>
        <wp:anchor distT="0" distB="0" distL="114300" distR="114300" simplePos="0" relativeHeight="251658240" behindDoc="1" locked="0" layoutInCell="1" allowOverlap="1" wp14:anchorId="0FD76917" wp14:editId="55E75432">
          <wp:simplePos x="0" y="0"/>
          <wp:positionH relativeFrom="column">
            <wp:posOffset>1586230</wp:posOffset>
          </wp:positionH>
          <wp:positionV relativeFrom="paragraph">
            <wp:posOffset>-114935</wp:posOffset>
          </wp:positionV>
          <wp:extent cx="2924175" cy="592455"/>
          <wp:effectExtent l="0" t="0" r="9525" b="0"/>
          <wp:wrapThrough wrapText="bothSides">
            <wp:wrapPolygon edited="0">
              <wp:start x="0" y="0"/>
              <wp:lineTo x="0" y="20836"/>
              <wp:lineTo x="21530" y="20836"/>
              <wp:lineTo x="215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592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BD" w:rsidRDefault="00D17BBD" w:rsidP="00D75060">
      <w:pPr>
        <w:spacing w:after="0" w:line="240" w:lineRule="auto"/>
      </w:pPr>
      <w:r>
        <w:separator/>
      </w:r>
    </w:p>
  </w:footnote>
  <w:footnote w:type="continuationSeparator" w:id="0">
    <w:p w:rsidR="00D17BBD" w:rsidRDefault="00D17BBD" w:rsidP="00D7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93" w:rsidRDefault="003D6993">
    <w:pPr>
      <w:pStyle w:val="Koptekst"/>
    </w:pPr>
    <w:r>
      <w:rPr>
        <w:noProof/>
        <w:lang w:eastAsia="nl-BE"/>
      </w:rPr>
      <w:drawing>
        <wp:anchor distT="0" distB="0" distL="114300" distR="114300" simplePos="0" relativeHeight="251660288" behindDoc="0" locked="0" layoutInCell="1" allowOverlap="1">
          <wp:simplePos x="0" y="0"/>
          <wp:positionH relativeFrom="column">
            <wp:posOffset>4322445</wp:posOffset>
          </wp:positionH>
          <wp:positionV relativeFrom="paragraph">
            <wp:posOffset>-325755</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6" name="Picture 0" descr="fvblogo.png"/>
          <wp:cNvGraphicFramePr/>
          <a:graphic xmlns:a="http://schemas.openxmlformats.org/drawingml/2006/main">
            <a:graphicData uri="http://schemas.openxmlformats.org/drawingml/2006/picture">
              <pic:pic xmlns:pic="http://schemas.openxmlformats.org/drawingml/2006/picture">
                <pic:nvPicPr>
                  <pic:cNvPr id="6" name="Picture 0" descr="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737A5"/>
    <w:multiLevelType w:val="hybridMultilevel"/>
    <w:tmpl w:val="5DB8F2BA"/>
    <w:lvl w:ilvl="0" w:tplc="C9C41CF6">
      <w:start w:val="5"/>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13206E8D"/>
    <w:multiLevelType w:val="hybridMultilevel"/>
    <w:tmpl w:val="42A87A52"/>
    <w:lvl w:ilvl="0" w:tplc="27B46A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7152D28"/>
    <w:multiLevelType w:val="hybridMultilevel"/>
    <w:tmpl w:val="A2FE6CB2"/>
    <w:lvl w:ilvl="0" w:tplc="03FACB3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1D93D16"/>
    <w:multiLevelType w:val="hybridMultilevel"/>
    <w:tmpl w:val="E39A15DA"/>
    <w:lvl w:ilvl="0" w:tplc="3B3488F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D6540DD"/>
    <w:multiLevelType w:val="hybridMultilevel"/>
    <w:tmpl w:val="F73440DC"/>
    <w:lvl w:ilvl="0" w:tplc="0A6E9D4C">
      <w:start w:val="1"/>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329B19BA"/>
    <w:multiLevelType w:val="hybridMultilevel"/>
    <w:tmpl w:val="CC7685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2F35C81"/>
    <w:multiLevelType w:val="hybridMultilevel"/>
    <w:tmpl w:val="BD4CBAC2"/>
    <w:lvl w:ilvl="0" w:tplc="5AF6F6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65D54B3"/>
    <w:multiLevelType w:val="hybridMultilevel"/>
    <w:tmpl w:val="504A94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A50481C"/>
    <w:multiLevelType w:val="hybridMultilevel"/>
    <w:tmpl w:val="907695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4005E11"/>
    <w:multiLevelType w:val="hybridMultilevel"/>
    <w:tmpl w:val="D376D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C574EBE"/>
    <w:multiLevelType w:val="hybridMultilevel"/>
    <w:tmpl w:val="8CA65CB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6C0F4BA3"/>
    <w:multiLevelType w:val="hybridMultilevel"/>
    <w:tmpl w:val="F98875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EDC4D89"/>
    <w:multiLevelType w:val="hybridMultilevel"/>
    <w:tmpl w:val="9DCC29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F182DF9"/>
    <w:multiLevelType w:val="hybridMultilevel"/>
    <w:tmpl w:val="D1C28C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727656B8"/>
    <w:multiLevelType w:val="hybridMultilevel"/>
    <w:tmpl w:val="38C8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7CF102D7"/>
    <w:multiLevelType w:val="hybridMultilevel"/>
    <w:tmpl w:val="C8982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14"/>
  </w:num>
  <w:num w:numId="3">
    <w:abstractNumId w:val="15"/>
  </w:num>
  <w:num w:numId="4">
    <w:abstractNumId w:val="9"/>
  </w:num>
  <w:num w:numId="5">
    <w:abstractNumId w:val="10"/>
  </w:num>
  <w:num w:numId="6">
    <w:abstractNumId w:val="3"/>
  </w:num>
  <w:num w:numId="7">
    <w:abstractNumId w:val="2"/>
  </w:num>
  <w:num w:numId="8">
    <w:abstractNumId w:val="1"/>
  </w:num>
  <w:num w:numId="9">
    <w:abstractNumId w:val="11"/>
  </w:num>
  <w:num w:numId="10">
    <w:abstractNumId w:val="0"/>
  </w:num>
  <w:num w:numId="11">
    <w:abstractNumId w:val="5"/>
  </w:num>
  <w:num w:numId="12">
    <w:abstractNumId w:val="12"/>
  </w:num>
  <w:num w:numId="13">
    <w:abstractNumId w:val="7"/>
  </w:num>
  <w:num w:numId="14">
    <w:abstractNumId w:val="13"/>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89"/>
    <w:rsid w:val="00012226"/>
    <w:rsid w:val="00076C04"/>
    <w:rsid w:val="00251A53"/>
    <w:rsid w:val="002C2394"/>
    <w:rsid w:val="003C52FE"/>
    <w:rsid w:val="003D6993"/>
    <w:rsid w:val="0042384F"/>
    <w:rsid w:val="0044583E"/>
    <w:rsid w:val="00467B3B"/>
    <w:rsid w:val="00507ECB"/>
    <w:rsid w:val="00581FA4"/>
    <w:rsid w:val="005A29B8"/>
    <w:rsid w:val="005A7341"/>
    <w:rsid w:val="00663E55"/>
    <w:rsid w:val="00677AF6"/>
    <w:rsid w:val="00800BB2"/>
    <w:rsid w:val="00887E6B"/>
    <w:rsid w:val="00912803"/>
    <w:rsid w:val="009158F6"/>
    <w:rsid w:val="0098290F"/>
    <w:rsid w:val="009A6150"/>
    <w:rsid w:val="009B58E2"/>
    <w:rsid w:val="00A510DB"/>
    <w:rsid w:val="00B57A12"/>
    <w:rsid w:val="00D15189"/>
    <w:rsid w:val="00D17BBD"/>
    <w:rsid w:val="00D75060"/>
    <w:rsid w:val="00DC3874"/>
    <w:rsid w:val="00E35130"/>
    <w:rsid w:val="00FA4B70"/>
    <w:rsid w:val="00FF7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6E97B8D-6A22-4740-B5FD-4BCEB5B4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89"/>
    <w:rPr>
      <w:rFonts w:ascii="Tahoma" w:hAnsi="Tahoma" w:cs="Tahoma"/>
      <w:sz w:val="16"/>
      <w:szCs w:val="16"/>
    </w:rPr>
  </w:style>
  <w:style w:type="paragraph" w:styleId="Lijstalinea">
    <w:name w:val="List Paragraph"/>
    <w:basedOn w:val="Standaard"/>
    <w:uiPriority w:val="34"/>
    <w:qFormat/>
    <w:rsid w:val="00D15189"/>
    <w:pPr>
      <w:ind w:left="720"/>
      <w:contextualSpacing/>
    </w:pPr>
  </w:style>
  <w:style w:type="paragraph" w:styleId="Koptekst">
    <w:name w:val="header"/>
    <w:basedOn w:val="Standaard"/>
    <w:link w:val="KoptekstChar"/>
    <w:uiPriority w:val="99"/>
    <w:unhideWhenUsed/>
    <w:rsid w:val="00D75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060"/>
  </w:style>
  <w:style w:type="paragraph" w:styleId="Voettekst">
    <w:name w:val="footer"/>
    <w:basedOn w:val="Standaard"/>
    <w:link w:val="VoettekstChar"/>
    <w:uiPriority w:val="99"/>
    <w:unhideWhenUsed/>
    <w:rsid w:val="00D75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060"/>
  </w:style>
  <w:style w:type="paragraph" w:styleId="Ondertitel">
    <w:name w:val="Subtitle"/>
    <w:basedOn w:val="Standaard"/>
    <w:next w:val="Standaard"/>
    <w:link w:val="OndertitelChar"/>
    <w:uiPriority w:val="11"/>
    <w:qFormat/>
    <w:rsid w:val="00251A53"/>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51A53"/>
    <w:rPr>
      <w:rFonts w:eastAsiaTheme="minorEastAsia"/>
      <w:color w:val="5A5A5A" w:themeColor="text1" w:themeTint="A5"/>
      <w:spacing w:val="15"/>
    </w:rPr>
  </w:style>
  <w:style w:type="character" w:styleId="Hyperlink">
    <w:name w:val="Hyperlink"/>
    <w:rsid w:val="00663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4DD3EB4E</Template>
  <TotalTime>0</TotalTime>
  <Pages>2</Pages>
  <Words>623</Words>
  <Characters>3432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Pollet</dc:creator>
  <cp:lastModifiedBy>Charlotte Pollet</cp:lastModifiedBy>
  <cp:revision>4</cp:revision>
  <dcterms:created xsi:type="dcterms:W3CDTF">2013-10-21T12:04:00Z</dcterms:created>
  <dcterms:modified xsi:type="dcterms:W3CDTF">2014-03-04T09:06:00Z</dcterms:modified>
</cp:coreProperties>
</file>