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95" w:rsidRPr="00C50C65" w:rsidRDefault="00791469" w:rsidP="00312495">
      <w:pPr>
        <w:pBdr>
          <w:bottom w:val="single" w:sz="6" w:space="1" w:color="auto"/>
        </w:pBdr>
        <w:rPr>
          <w:b/>
          <w:sz w:val="28"/>
          <w:szCs w:val="28"/>
        </w:rPr>
      </w:pPr>
      <w:r>
        <w:rPr>
          <w:b/>
          <w:sz w:val="32"/>
          <w:szCs w:val="28"/>
        </w:rPr>
        <w:t>3|</w:t>
      </w:r>
      <w:r w:rsidR="00DB327F" w:rsidRPr="00DB327F">
        <w:rPr>
          <w:b/>
          <w:sz w:val="32"/>
          <w:szCs w:val="28"/>
        </w:rPr>
        <w:t xml:space="preserve"> </w:t>
      </w:r>
      <w:r w:rsidR="0036609A" w:rsidRPr="00DB327F">
        <w:rPr>
          <w:b/>
          <w:sz w:val="32"/>
          <w:szCs w:val="28"/>
        </w:rPr>
        <w:t>Missie en v</w:t>
      </w:r>
      <w:r w:rsidR="00312495" w:rsidRPr="00DB327F">
        <w:rPr>
          <w:b/>
          <w:sz w:val="32"/>
          <w:szCs w:val="28"/>
        </w:rPr>
        <w:t xml:space="preserve">isie </w:t>
      </w:r>
      <w:r w:rsidR="00312495">
        <w:rPr>
          <w:b/>
          <w:sz w:val="28"/>
          <w:szCs w:val="28"/>
        </w:rPr>
        <w:br/>
      </w:r>
      <w:r w:rsidR="00312495" w:rsidRPr="006C718A">
        <w:rPr>
          <w:b/>
          <w:sz w:val="24"/>
          <w:szCs w:val="28"/>
        </w:rPr>
        <w:t>Tips &amp; tricks</w:t>
      </w:r>
    </w:p>
    <w:p w:rsidR="00312495" w:rsidRDefault="00312495" w:rsidP="00312495">
      <w:r>
        <w:t>Wanneer u begint te schrijven aan een missie en visie moet u enkele zaken in het achterhoofd houd</w:t>
      </w:r>
      <w:bookmarkStart w:id="0" w:name="_GoBack"/>
      <w:bookmarkEnd w:id="0"/>
      <w:r>
        <w:t>en. Hieronder vindt u een lijst van valkuilen en tips &amp; tricks die u zullen helpen bij het opstellen van uw missie en visie.</w:t>
      </w:r>
    </w:p>
    <w:p w:rsidR="00312495" w:rsidRDefault="00C22355" w:rsidP="00312495">
      <w:pPr>
        <w:rPr>
          <w:b/>
        </w:rPr>
      </w:pPr>
      <w:r>
        <w:rPr>
          <w:noProof/>
          <w:lang w:eastAsia="nl-BE"/>
        </w:rPr>
        <mc:AlternateContent>
          <mc:Choice Requires="wps">
            <w:drawing>
              <wp:inline distT="0" distB="0" distL="0" distR="0" wp14:anchorId="1B5E355E" wp14:editId="0832192A">
                <wp:extent cx="5760720" cy="318977"/>
                <wp:effectExtent l="0" t="0" r="11430" b="24130"/>
                <wp:docPr id="7" name="Tekstvak 7"/>
                <wp:cNvGraphicFramePr/>
                <a:graphic xmlns:a="http://schemas.openxmlformats.org/drawingml/2006/main">
                  <a:graphicData uri="http://schemas.microsoft.com/office/word/2010/wordprocessingShape">
                    <wps:wsp>
                      <wps:cNvSpPr txBox="1"/>
                      <wps:spPr>
                        <a:xfrm>
                          <a:off x="0" y="0"/>
                          <a:ext cx="5760720" cy="318977"/>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030A8" w:rsidRPr="0057221D" w:rsidRDefault="00B030A8" w:rsidP="0057221D">
                            <w:pPr>
                              <w:pStyle w:val="Ondertitel"/>
                              <w:rPr>
                                <w:b/>
                                <w:color w:val="auto"/>
                              </w:rPr>
                            </w:pPr>
                            <w:r w:rsidRPr="0057221D">
                              <w:rPr>
                                <w:b/>
                                <w:color w:val="auto"/>
                              </w:rPr>
                              <w:t>Valkuilen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5E355E" id="_x0000_t202" coordsize="21600,21600" o:spt="202" path="m,l,21600r21600,l21600,xe">
                <v:stroke joinstyle="miter"/>
                <v:path gradientshapeok="t" o:connecttype="rect"/>
              </v:shapetype>
              <v:shape id="Tekstvak 7" o:spid="_x0000_s1026" type="#_x0000_t202" style="width:453.6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" filled="f" strokecolor="#c00000" strokeweight=".5pt">
                <v:textbox>
                  <w:txbxContent>
                    <w:p w:rsidR="00B030A8" w:rsidRPr="0057221D" w:rsidRDefault="00B030A8" w:rsidP="0057221D">
                      <w:pPr>
                        <w:pStyle w:val="Ondertitel"/>
                        <w:rPr>
                          <w:b/>
                          <w:color w:val="auto"/>
                        </w:rPr>
                      </w:pPr>
                      <w:r w:rsidRPr="0057221D">
                        <w:rPr>
                          <w:b/>
                          <w:color w:val="auto"/>
                        </w:rPr>
                        <w:t>Valkuilen</w:t>
                      </w:r>
                    </w:p>
                  </w:txbxContent>
                </v:textbox>
                <w10:anchorlock/>
              </v:shape>
            </w:pict>
          </mc:Fallback>
        </mc:AlternateContent>
      </w:r>
    </w:p>
    <w:p w:rsidR="00312495" w:rsidRDefault="00C22355" w:rsidP="00312495">
      <w:pPr>
        <w:pStyle w:val="Lijstalinea"/>
        <w:numPr>
          <w:ilvl w:val="0"/>
          <w:numId w:val="4"/>
        </w:numPr>
      </w:pPr>
      <w:r w:rsidRPr="0057221D">
        <w:rPr>
          <w:b/>
        </w:rPr>
        <w:t>H</w:t>
      </w:r>
      <w:r w:rsidR="00312495" w:rsidRPr="0057221D">
        <w:rPr>
          <w:b/>
        </w:rPr>
        <w:t>oogdravende</w:t>
      </w:r>
      <w:r w:rsidR="00312495">
        <w:t xml:space="preserve"> tekst die te ver af staat van de realiteit.</w:t>
      </w:r>
    </w:p>
    <w:p w:rsidR="00312495" w:rsidRDefault="00C22355" w:rsidP="00312495">
      <w:pPr>
        <w:pStyle w:val="Lijstalinea"/>
        <w:numPr>
          <w:ilvl w:val="0"/>
          <w:numId w:val="4"/>
        </w:numPr>
      </w:pPr>
      <w:r>
        <w:t xml:space="preserve">Een </w:t>
      </w:r>
      <w:r w:rsidRPr="0057221D">
        <w:rPr>
          <w:b/>
        </w:rPr>
        <w:t>te algemene</w:t>
      </w:r>
      <w:r>
        <w:t xml:space="preserve"> missie en visie</w:t>
      </w:r>
      <w:r w:rsidR="00312495">
        <w:t>. Opgelet met algemeenheden: iedereen wil efficiënt zijn, iedereen wil tevreden klanten,…</w:t>
      </w:r>
    </w:p>
    <w:p w:rsidR="00312495" w:rsidRDefault="00C22355" w:rsidP="00312495">
      <w:pPr>
        <w:pStyle w:val="Lijstalinea"/>
        <w:numPr>
          <w:ilvl w:val="0"/>
          <w:numId w:val="4"/>
        </w:numPr>
      </w:pPr>
      <w:r w:rsidRPr="0057221D">
        <w:rPr>
          <w:b/>
        </w:rPr>
        <w:t>W</w:t>
      </w:r>
      <w:r w:rsidR="00312495" w:rsidRPr="0057221D">
        <w:rPr>
          <w:b/>
        </w:rPr>
        <w:t>arrige</w:t>
      </w:r>
      <w:r w:rsidR="00312495">
        <w:t xml:space="preserve"> en </w:t>
      </w:r>
      <w:r w:rsidR="00312495" w:rsidRPr="0057221D">
        <w:rPr>
          <w:b/>
        </w:rPr>
        <w:t>wollige</w:t>
      </w:r>
      <w:r w:rsidR="00312495">
        <w:t xml:space="preserve"> tekst</w:t>
      </w:r>
    </w:p>
    <w:p w:rsidR="00312495" w:rsidRDefault="0036609A" w:rsidP="00312495">
      <w:pPr>
        <w:pStyle w:val="Lijstalinea"/>
        <w:numPr>
          <w:ilvl w:val="0"/>
          <w:numId w:val="4"/>
        </w:numPr>
      </w:pPr>
      <w:r w:rsidRPr="0057221D">
        <w:rPr>
          <w:b/>
        </w:rPr>
        <w:t>Zelf niet geloven</w:t>
      </w:r>
      <w:r>
        <w:t xml:space="preserve"> in de missie en visie. W</w:t>
      </w:r>
      <w:r w:rsidR="00312495">
        <w:t>ees ervan overtuigd dat dit de koers is die u moet varen.</w:t>
      </w:r>
    </w:p>
    <w:p w:rsidR="00312495" w:rsidRPr="00C22355" w:rsidRDefault="00C22355" w:rsidP="00312495">
      <w:pPr>
        <w:pStyle w:val="Lijstalinea"/>
        <w:numPr>
          <w:ilvl w:val="0"/>
          <w:numId w:val="4"/>
        </w:numPr>
      </w:pPr>
      <w:r>
        <w:t xml:space="preserve">Een missie en visie die </w:t>
      </w:r>
      <w:r w:rsidRPr="0057221D">
        <w:rPr>
          <w:b/>
        </w:rPr>
        <w:t>niet nageleefd</w:t>
      </w:r>
      <w:r>
        <w:t xml:space="preserve"> worden</w:t>
      </w:r>
      <w:r w:rsidR="0036609A">
        <w:t xml:space="preserve"> in de dagelijkse praktijk.</w:t>
      </w:r>
      <w:r>
        <w:t xml:space="preserve"> </w:t>
      </w:r>
    </w:p>
    <w:p w:rsidR="00C22355" w:rsidRPr="00C22355" w:rsidRDefault="00C22355" w:rsidP="00312495">
      <w:r>
        <w:rPr>
          <w:noProof/>
          <w:lang w:eastAsia="nl-BE"/>
        </w:rPr>
        <mc:AlternateContent>
          <mc:Choice Requires="wps">
            <w:drawing>
              <wp:inline distT="0" distB="0" distL="0" distR="0" wp14:anchorId="79B5CD6E" wp14:editId="4E96FC6E">
                <wp:extent cx="5760720" cy="285957"/>
                <wp:effectExtent l="0" t="0" r="11430" b="19050"/>
                <wp:docPr id="8" name="Tekstvak 8"/>
                <wp:cNvGraphicFramePr/>
                <a:graphic xmlns:a="http://schemas.openxmlformats.org/drawingml/2006/main">
                  <a:graphicData uri="http://schemas.microsoft.com/office/word/2010/wordprocessingShape">
                    <wps:wsp>
                      <wps:cNvSpPr txBox="1"/>
                      <wps:spPr>
                        <a:xfrm>
                          <a:off x="0" y="0"/>
                          <a:ext cx="5760720" cy="285957"/>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030A8" w:rsidRPr="0057221D" w:rsidRDefault="00B030A8" w:rsidP="0057221D">
                            <w:pPr>
                              <w:pStyle w:val="Ondertitel"/>
                              <w:rPr>
                                <w:b/>
                                <w:color w:val="auto"/>
                              </w:rPr>
                            </w:pPr>
                            <w:r w:rsidRPr="0057221D">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B5CD6E" id="Tekstvak 8" o:spid="_x0000_s1027" type="#_x0000_t202" style="width:453.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" filled="f" strokecolor="#c00000" strokeweight=".5pt">
                <v:textbox>
                  <w:txbxContent>
                    <w:p w:rsidR="00B030A8" w:rsidRPr="0057221D" w:rsidRDefault="00B030A8" w:rsidP="0057221D">
                      <w:pPr>
                        <w:pStyle w:val="Ondertitel"/>
                        <w:rPr>
                          <w:b/>
                          <w:color w:val="auto"/>
                        </w:rPr>
                      </w:pPr>
                      <w:r w:rsidRPr="0057221D">
                        <w:rPr>
                          <w:b/>
                          <w:color w:val="auto"/>
                        </w:rPr>
                        <w:t>Tips &amp; tricks</w:t>
                      </w:r>
                    </w:p>
                  </w:txbxContent>
                </v:textbox>
                <w10:anchorlock/>
              </v:shape>
            </w:pict>
          </mc:Fallback>
        </mc:AlternateContent>
      </w:r>
    </w:p>
    <w:tbl>
      <w:tblPr>
        <w:tblW w:w="768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3840"/>
        <w:gridCol w:w="3840"/>
      </w:tblGrid>
      <w:tr w:rsidR="0036609A" w:rsidRPr="0036609A" w:rsidTr="0057221D">
        <w:trPr>
          <w:trHeight w:val="375"/>
          <w:jc w:val="center"/>
        </w:trPr>
        <w:tc>
          <w:tcPr>
            <w:tcW w:w="3840" w:type="dxa"/>
            <w:shd w:val="clear" w:color="auto" w:fill="auto"/>
            <w:vAlign w:val="center"/>
            <w:hideMark/>
          </w:tcPr>
          <w:p w:rsidR="0036609A" w:rsidRPr="0057221D" w:rsidRDefault="0036609A" w:rsidP="0057221D">
            <w:pPr>
              <w:pStyle w:val="Ondertitel"/>
              <w:jc w:val="center"/>
              <w:rPr>
                <w:rFonts w:eastAsia="Times New Roman"/>
                <w:b/>
                <w:lang w:eastAsia="nl-BE"/>
              </w:rPr>
            </w:pPr>
            <w:r w:rsidRPr="0057221D">
              <w:rPr>
                <w:rFonts w:eastAsia="Times New Roman"/>
                <w:b/>
                <w:color w:val="auto"/>
                <w:lang w:eastAsia="nl-BE"/>
              </w:rPr>
              <w:t>Missie</w:t>
            </w:r>
          </w:p>
        </w:tc>
        <w:tc>
          <w:tcPr>
            <w:tcW w:w="3840" w:type="dxa"/>
            <w:shd w:val="clear" w:color="auto" w:fill="auto"/>
            <w:vAlign w:val="center"/>
            <w:hideMark/>
          </w:tcPr>
          <w:p w:rsidR="0036609A" w:rsidRPr="0057221D" w:rsidRDefault="0036609A" w:rsidP="0057221D">
            <w:pPr>
              <w:pStyle w:val="Ondertitel"/>
              <w:jc w:val="center"/>
              <w:rPr>
                <w:rFonts w:eastAsia="Times New Roman"/>
                <w:b/>
                <w:lang w:eastAsia="nl-BE"/>
              </w:rPr>
            </w:pPr>
            <w:r w:rsidRPr="0057221D">
              <w:rPr>
                <w:rFonts w:eastAsia="Times New Roman"/>
                <w:b/>
                <w:color w:val="auto"/>
                <w:lang w:eastAsia="nl-BE"/>
              </w:rPr>
              <w:t>Visie</w:t>
            </w:r>
          </w:p>
        </w:tc>
      </w:tr>
      <w:tr w:rsidR="0036609A" w:rsidRPr="0036609A" w:rsidTr="0057221D">
        <w:trPr>
          <w:trHeight w:val="3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Bondig, helder en begrijpelijk</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Verhalend, meer tekst</w:t>
            </w:r>
          </w:p>
        </w:tc>
      </w:tr>
      <w:tr w:rsidR="0036609A" w:rsidRPr="0036609A" w:rsidTr="0057221D">
        <w:trPr>
          <w:trHeight w:val="6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Eerlijk en geloofwaardig</w:t>
            </w:r>
          </w:p>
        </w:tc>
        <w:tc>
          <w:tcPr>
            <w:tcW w:w="3840" w:type="dxa"/>
            <w:shd w:val="clear" w:color="auto" w:fill="auto"/>
            <w:hideMark/>
          </w:tcPr>
          <w:p w:rsidR="0036609A" w:rsidRPr="0036609A" w:rsidRDefault="00A36E0F" w:rsidP="00B030A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Creatief, origineel, ambitieu</w:t>
            </w:r>
            <w:r w:rsidR="0036609A" w:rsidRPr="0036609A">
              <w:rPr>
                <w:rFonts w:ascii="Calibri" w:eastAsia="Times New Roman" w:hAnsi="Calibri" w:cs="Times New Roman"/>
                <w:color w:val="000000"/>
                <w:lang w:eastAsia="nl-BE"/>
              </w:rPr>
              <w:t>s, maar blijf bij de realiteit</w:t>
            </w:r>
          </w:p>
        </w:tc>
      </w:tr>
      <w:tr w:rsidR="0036609A" w:rsidRPr="0036609A" w:rsidTr="0057221D">
        <w:trPr>
          <w:trHeight w:val="1200"/>
          <w:jc w:val="center"/>
        </w:trPr>
        <w:tc>
          <w:tcPr>
            <w:tcW w:w="3840" w:type="dxa"/>
            <w:shd w:val="clear" w:color="auto" w:fill="auto"/>
            <w:hideMark/>
          </w:tcPr>
          <w:p w:rsidR="0036609A" w:rsidRPr="0036609A" w:rsidRDefault="00A36E0F" w:rsidP="00B030A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Geen overbodige, noch</w:t>
            </w:r>
            <w:r w:rsidR="0036609A" w:rsidRPr="0036609A">
              <w:rPr>
                <w:rFonts w:ascii="Calibri" w:eastAsia="Times New Roman" w:hAnsi="Calibri" w:cs="Times New Roman"/>
                <w:color w:val="000000"/>
                <w:lang w:eastAsia="nl-BE"/>
              </w:rPr>
              <w:t xml:space="preserve"> beperkende woorden </w:t>
            </w:r>
            <w:r w:rsidR="00B030A8">
              <w:rPr>
                <w:rFonts w:ascii="Calibri" w:eastAsia="Times New Roman" w:hAnsi="Calibri" w:cs="Times New Roman"/>
                <w:color w:val="000000"/>
                <w:lang w:eastAsia="nl-BE"/>
              </w:rPr>
              <w:br/>
            </w:r>
            <w:r w:rsidR="0036609A" w:rsidRPr="0036609A">
              <w:rPr>
                <w:rFonts w:ascii="Calibri" w:eastAsia="Times New Roman" w:hAnsi="Calibri" w:cs="Times New Roman"/>
                <w:color w:val="000000"/>
                <w:lang w:eastAsia="nl-BE"/>
              </w:rPr>
              <w:t xml:space="preserve">(vb. "binnen de mogelijkheden", </w:t>
            </w:r>
            <w:r w:rsidR="00B030A8">
              <w:rPr>
                <w:rFonts w:ascii="Calibri" w:eastAsia="Times New Roman" w:hAnsi="Calibri" w:cs="Times New Roman"/>
                <w:color w:val="000000"/>
                <w:lang w:eastAsia="nl-BE"/>
              </w:rPr>
              <w:br/>
            </w:r>
            <w:r w:rsidR="0036609A" w:rsidRPr="0036609A">
              <w:rPr>
                <w:rFonts w:ascii="Calibri" w:eastAsia="Times New Roman" w:hAnsi="Calibri" w:cs="Times New Roman"/>
                <w:color w:val="000000"/>
                <w:lang w:eastAsia="nl-BE"/>
              </w:rPr>
              <w:t>"als de markt blijft groeien",…)</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Bedenk verschillende scenario's en dwing uzelf de mees</w:t>
            </w:r>
            <w:r w:rsidR="00142160">
              <w:rPr>
                <w:rFonts w:ascii="Calibri" w:eastAsia="Times New Roman" w:hAnsi="Calibri" w:cs="Times New Roman"/>
                <w:color w:val="000000"/>
                <w:lang w:eastAsia="nl-BE"/>
              </w:rPr>
              <w:t>t waarschijnlijke te selecteren</w:t>
            </w:r>
          </w:p>
        </w:tc>
      </w:tr>
      <w:tr w:rsidR="0036609A" w:rsidRPr="0036609A" w:rsidTr="0057221D">
        <w:trPr>
          <w:trHeight w:val="6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Proactief, nadruk op 'doen' niet op 'streven'</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Vermijd stereotype beelden</w:t>
            </w:r>
          </w:p>
        </w:tc>
      </w:tr>
      <w:tr w:rsidR="0036609A" w:rsidRPr="0036609A" w:rsidTr="0057221D">
        <w:trPr>
          <w:trHeight w:val="3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Positieve boodschap</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Positieve boodschap</w:t>
            </w:r>
          </w:p>
        </w:tc>
      </w:tr>
      <w:tr w:rsidR="0036609A" w:rsidRPr="0036609A" w:rsidTr="0057221D">
        <w:trPr>
          <w:trHeight w:val="3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Keuze: 1 doel of meerdere doelen</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Geen droge analyse</w:t>
            </w:r>
          </w:p>
        </w:tc>
      </w:tr>
      <w:tr w:rsidR="0036609A" w:rsidRPr="0036609A" w:rsidTr="0057221D">
        <w:trPr>
          <w:trHeight w:val="600"/>
          <w:jc w:val="center"/>
        </w:trPr>
        <w:tc>
          <w:tcPr>
            <w:tcW w:w="3840" w:type="dxa"/>
            <w:shd w:val="clear" w:color="auto" w:fill="auto"/>
            <w:hideMark/>
          </w:tcPr>
          <w:p w:rsidR="0036609A" w:rsidRPr="0036609A" w:rsidRDefault="00B030A8" w:rsidP="00B030A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Inspirerend, ambitieu</w:t>
            </w:r>
            <w:r w:rsidR="0036609A" w:rsidRPr="0036609A">
              <w:rPr>
                <w:rFonts w:ascii="Calibri" w:eastAsia="Times New Roman" w:hAnsi="Calibri" w:cs="Times New Roman"/>
                <w:color w:val="000000"/>
                <w:lang w:eastAsia="nl-BE"/>
              </w:rPr>
              <w:t>s doch realistisch</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 xml:space="preserve">Zoek niet naar het 'juiste' maar </w:t>
            </w:r>
            <w:r w:rsidR="00B030A8">
              <w:rPr>
                <w:rFonts w:ascii="Calibri" w:eastAsia="Times New Roman" w:hAnsi="Calibri" w:cs="Times New Roman"/>
                <w:color w:val="000000"/>
                <w:lang w:eastAsia="nl-BE"/>
              </w:rPr>
              <w:t xml:space="preserve">wel </w:t>
            </w:r>
            <w:r w:rsidRPr="0036609A">
              <w:rPr>
                <w:rFonts w:ascii="Calibri" w:eastAsia="Times New Roman" w:hAnsi="Calibri" w:cs="Times New Roman"/>
                <w:color w:val="000000"/>
                <w:lang w:eastAsia="nl-BE"/>
              </w:rPr>
              <w:t>het meest waarschijnlijk toekomstbeeld</w:t>
            </w:r>
          </w:p>
        </w:tc>
      </w:tr>
      <w:tr w:rsidR="0036609A" w:rsidRPr="0036609A" w:rsidTr="0057221D">
        <w:trPr>
          <w:trHeight w:val="883"/>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Uniek, onderscheidend, identificerend: zodat ze niet voor eender w</w:t>
            </w:r>
            <w:r w:rsidR="00142160">
              <w:rPr>
                <w:rFonts w:ascii="Calibri" w:eastAsia="Times New Roman" w:hAnsi="Calibri" w:cs="Times New Roman"/>
                <w:color w:val="000000"/>
                <w:lang w:eastAsia="nl-BE"/>
              </w:rPr>
              <w:t>elke andere praktijk kan dienen</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p>
        </w:tc>
      </w:tr>
      <w:tr w:rsidR="0036609A" w:rsidRPr="0036609A" w:rsidTr="0057221D">
        <w:trPr>
          <w:trHeight w:val="3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Vermijd slogans en opsommingen</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p>
        </w:tc>
      </w:tr>
      <w:tr w:rsidR="0036609A" w:rsidRPr="0036609A" w:rsidTr="0057221D">
        <w:trPr>
          <w:trHeight w:val="600"/>
          <w:jc w:val="center"/>
        </w:trPr>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r w:rsidRPr="0036609A">
              <w:rPr>
                <w:rFonts w:ascii="Calibri" w:eastAsia="Times New Roman" w:hAnsi="Calibri" w:cs="Times New Roman"/>
                <w:color w:val="000000"/>
                <w:lang w:eastAsia="nl-BE"/>
              </w:rPr>
              <w:t xml:space="preserve">Van toepassing op de </w:t>
            </w:r>
            <w:r w:rsidR="00B030A8" w:rsidRPr="0036609A">
              <w:rPr>
                <w:rFonts w:ascii="Calibri" w:eastAsia="Times New Roman" w:hAnsi="Calibri" w:cs="Times New Roman"/>
                <w:color w:val="000000"/>
                <w:lang w:eastAsia="nl-BE"/>
              </w:rPr>
              <w:t>volledige</w:t>
            </w:r>
            <w:r w:rsidRPr="0036609A">
              <w:rPr>
                <w:rFonts w:ascii="Calibri" w:eastAsia="Times New Roman" w:hAnsi="Calibri" w:cs="Times New Roman"/>
                <w:color w:val="000000"/>
                <w:lang w:eastAsia="nl-BE"/>
              </w:rPr>
              <w:t xml:space="preserve"> organisatie</w:t>
            </w:r>
          </w:p>
        </w:tc>
        <w:tc>
          <w:tcPr>
            <w:tcW w:w="3840" w:type="dxa"/>
            <w:shd w:val="clear" w:color="auto" w:fill="auto"/>
            <w:hideMark/>
          </w:tcPr>
          <w:p w:rsidR="0036609A" w:rsidRPr="0036609A" w:rsidRDefault="0036609A" w:rsidP="00B030A8">
            <w:pPr>
              <w:spacing w:after="0" w:line="240" w:lineRule="auto"/>
              <w:rPr>
                <w:rFonts w:ascii="Calibri" w:eastAsia="Times New Roman" w:hAnsi="Calibri" w:cs="Times New Roman"/>
                <w:color w:val="000000"/>
                <w:lang w:eastAsia="nl-BE"/>
              </w:rPr>
            </w:pPr>
          </w:p>
        </w:tc>
      </w:tr>
    </w:tbl>
    <w:p w:rsidR="0036609A" w:rsidRPr="0036609A" w:rsidRDefault="0036609A" w:rsidP="00312495">
      <w:pPr>
        <w:rPr>
          <w:b/>
        </w:rPr>
      </w:pPr>
    </w:p>
    <w:p w:rsidR="00B030A8" w:rsidRDefault="00B030A8" w:rsidP="00312495"/>
    <w:p w:rsidR="00B030A8" w:rsidRDefault="00B030A8" w:rsidP="00312495"/>
    <w:p w:rsidR="0036609A" w:rsidRDefault="00B030A8" w:rsidP="00312495">
      <w:r>
        <w:lastRenderedPageBreak/>
        <w:t>Algemeen</w:t>
      </w:r>
    </w:p>
    <w:p w:rsidR="00B030A8" w:rsidRDefault="00B030A8" w:rsidP="00B030A8">
      <w:pPr>
        <w:pStyle w:val="Lijstalinea"/>
        <w:numPr>
          <w:ilvl w:val="0"/>
          <w:numId w:val="4"/>
        </w:numPr>
      </w:pPr>
      <w:r>
        <w:t>Vooraleer u aan uw concrete miss</w:t>
      </w:r>
      <w:r w:rsidR="00142160">
        <w:t>ie en visie begint te schrijven</w:t>
      </w:r>
      <w:r>
        <w:t xml:space="preserve"> noteert u gedurende 1 à 2 weken uw sterktes. Deze kunnen dan als vertrekpunt dienen. </w:t>
      </w:r>
    </w:p>
    <w:p w:rsidR="00B030A8" w:rsidRDefault="00B030A8" w:rsidP="00B030A8">
      <w:pPr>
        <w:pStyle w:val="Lijstalinea"/>
        <w:numPr>
          <w:ilvl w:val="0"/>
          <w:numId w:val="4"/>
        </w:numPr>
      </w:pPr>
      <w:r>
        <w:t>Denk na op lange termijn</w:t>
      </w:r>
    </w:p>
    <w:p w:rsidR="00B030A8" w:rsidRDefault="00B030A8" w:rsidP="00B030A8">
      <w:pPr>
        <w:pStyle w:val="Lijstalinea"/>
        <w:numPr>
          <w:ilvl w:val="0"/>
          <w:numId w:val="5"/>
        </w:numPr>
      </w:pPr>
      <w:r>
        <w:t>Missie: 5 à 10 jaar</w:t>
      </w:r>
    </w:p>
    <w:p w:rsidR="00B030A8" w:rsidRDefault="00B030A8" w:rsidP="00B030A8">
      <w:pPr>
        <w:pStyle w:val="Lijstalinea"/>
        <w:numPr>
          <w:ilvl w:val="0"/>
          <w:numId w:val="5"/>
        </w:numPr>
      </w:pPr>
      <w:r>
        <w:t>Visie: 3 à 5 jaar</w:t>
      </w:r>
    </w:p>
    <w:p w:rsidR="00B030A8" w:rsidRDefault="00B030A8" w:rsidP="00B030A8">
      <w:pPr>
        <w:pStyle w:val="Lijstalinea"/>
        <w:numPr>
          <w:ilvl w:val="0"/>
          <w:numId w:val="4"/>
        </w:numPr>
      </w:pPr>
      <w:r>
        <w:t xml:space="preserve">Bouw met de visie voort op de missie. </w:t>
      </w:r>
      <w:r w:rsidR="00142160">
        <w:t>Beide</w:t>
      </w:r>
      <w:r>
        <w:t xml:space="preserve"> moeten onderling consistent zijn. </w:t>
      </w:r>
    </w:p>
    <w:p w:rsidR="00B030A8" w:rsidRDefault="00B030A8" w:rsidP="00B030A8">
      <w:pPr>
        <w:pStyle w:val="Lijstalinea"/>
        <w:numPr>
          <w:ilvl w:val="0"/>
          <w:numId w:val="4"/>
        </w:numPr>
      </w:pPr>
      <w:r>
        <w:t>Ga na of uw missie en visie van toepassing zijn op de ganse praktijk.</w:t>
      </w:r>
    </w:p>
    <w:p w:rsidR="00312495" w:rsidRPr="00B030A8" w:rsidRDefault="00312495" w:rsidP="00312495">
      <w:pPr>
        <w:pStyle w:val="Lijstalinea"/>
        <w:numPr>
          <w:ilvl w:val="0"/>
          <w:numId w:val="4"/>
        </w:numPr>
      </w:pPr>
      <w:r w:rsidRPr="00B030A8">
        <w:t xml:space="preserve">Vraag voldoende feedback. </w:t>
      </w:r>
    </w:p>
    <w:p w:rsidR="00312495" w:rsidRPr="00B030A8" w:rsidRDefault="00312495" w:rsidP="00312495">
      <w:pPr>
        <w:pStyle w:val="Lijstalinea"/>
        <w:numPr>
          <w:ilvl w:val="0"/>
          <w:numId w:val="4"/>
        </w:numPr>
      </w:pPr>
      <w:r w:rsidRPr="00B030A8">
        <w:t>Betrek zoveel mogelijk uw medewerkers</w:t>
      </w:r>
      <w:r w:rsidR="00B030A8">
        <w:t xml:space="preserve"> en</w:t>
      </w:r>
      <w:r w:rsidRPr="00B030A8">
        <w:t xml:space="preserve"> stakeholders. Zo creëert u draagvlak en betrokkenheid.</w:t>
      </w:r>
    </w:p>
    <w:p w:rsidR="00142160" w:rsidRPr="00B030A8" w:rsidRDefault="00142160" w:rsidP="00142160">
      <w:pPr>
        <w:pStyle w:val="Lijstalinea"/>
        <w:numPr>
          <w:ilvl w:val="0"/>
          <w:numId w:val="4"/>
        </w:numPr>
      </w:pPr>
      <w:r w:rsidRPr="00B030A8">
        <w:t>Begrijpt iedereen de missie en begrijpt iedereen hetzelfde</w:t>
      </w:r>
      <w:r>
        <w:t>?</w:t>
      </w:r>
    </w:p>
    <w:p w:rsidR="00312495" w:rsidRDefault="00312495" w:rsidP="00312495">
      <w:pPr>
        <w:pStyle w:val="Lijstalinea"/>
        <w:numPr>
          <w:ilvl w:val="0"/>
          <w:numId w:val="4"/>
        </w:numPr>
      </w:pPr>
      <w:r w:rsidRPr="00B030A8">
        <w:t>Communiceer, communiceer, communiceer! (website, visitekaartjes, offertes, jaarverslag,</w:t>
      </w:r>
      <w:r w:rsidR="00B030A8">
        <w:t xml:space="preserve"> </w:t>
      </w:r>
      <w:r w:rsidRPr="00B030A8">
        <w:t xml:space="preserve">medewerkers,…) </w:t>
      </w:r>
    </w:p>
    <w:p w:rsidR="00312495" w:rsidRDefault="00312495" w:rsidP="00312495">
      <w:r>
        <w:t xml:space="preserve">Wanneer de missie en visie af zijn, probeer er dan niet te vaak veranderingen op aan te brengen. Beide moeten op periodieke tijdstippen herzien worden, maar ze zijn gemaakt om langere tijd te functioneren als vaste ankerpunten voor de organisatie. </w:t>
      </w:r>
    </w:p>
    <w:p w:rsidR="00312495" w:rsidRPr="00E6473B" w:rsidRDefault="00312495" w:rsidP="00E6473B">
      <w:pPr>
        <w:pStyle w:val="Ondertitel"/>
        <w:rPr>
          <w:color w:val="C00000"/>
        </w:rPr>
      </w:pPr>
      <w:r w:rsidRPr="00E6473B">
        <w:rPr>
          <w:color w:val="C00000"/>
        </w:rPr>
        <w:t>Uw missie en visie vormen het raamwerk van uw organisatie.</w:t>
      </w:r>
    </w:p>
    <w:p w:rsidR="00312495" w:rsidRDefault="00B030A8" w:rsidP="00312495">
      <w:pPr>
        <w:rPr>
          <w:b/>
        </w:rPr>
      </w:pPr>
      <w:r>
        <w:rPr>
          <w:noProof/>
          <w:lang w:eastAsia="nl-BE"/>
        </w:rPr>
        <mc:AlternateContent>
          <mc:Choice Requires="wps">
            <w:drawing>
              <wp:inline distT="0" distB="0" distL="0" distR="0" wp14:anchorId="2ADA2807" wp14:editId="0E3E6F6F">
                <wp:extent cx="5760720" cy="285750"/>
                <wp:effectExtent l="0" t="0" r="11430" b="19050"/>
                <wp:docPr id="10" name="Tekstvak 10"/>
                <wp:cNvGraphicFramePr/>
                <a:graphic xmlns:a="http://schemas.openxmlformats.org/drawingml/2006/main">
                  <a:graphicData uri="http://schemas.microsoft.com/office/word/2010/wordprocessingShape">
                    <wps:wsp>
                      <wps:cNvSpPr txBox="1"/>
                      <wps:spPr>
                        <a:xfrm>
                          <a:off x="0" y="0"/>
                          <a:ext cx="5760720" cy="28575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030A8" w:rsidRPr="0057221D" w:rsidRDefault="00B030A8" w:rsidP="0057221D">
                            <w:pPr>
                              <w:pStyle w:val="Ondertitel"/>
                              <w:rPr>
                                <w:b/>
                                <w:color w:val="auto"/>
                              </w:rPr>
                            </w:pPr>
                            <w:r w:rsidRPr="0057221D">
                              <w:rPr>
                                <w:b/>
                                <w:color w:val="auto"/>
                              </w:rPr>
                              <w:t>Een voorbeeld</w:t>
                            </w:r>
                            <w:r w:rsidR="00FA2397" w:rsidRPr="0057221D">
                              <w:rPr>
                                <w:b/>
                                <w:color w:val="auto"/>
                              </w:rPr>
                              <w:t xml:space="preserve">: </w:t>
                            </w:r>
                            <w:proofErr w:type="spellStart"/>
                            <w:r w:rsidR="00FA2397" w:rsidRPr="0057221D">
                              <w:rPr>
                                <w:b/>
                                <w:color w:val="auto"/>
                              </w:rPr>
                              <w:t>Cobofisk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DA2807" id="Tekstvak 10" o:spid="_x0000_s1028" type="#_x0000_t202" style="width:453.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" filled="f" strokecolor="#c00000" strokeweight=".5pt">
                <v:textbox>
                  <w:txbxContent>
                    <w:p w:rsidR="00B030A8" w:rsidRPr="0057221D" w:rsidRDefault="00B030A8" w:rsidP="0057221D">
                      <w:pPr>
                        <w:pStyle w:val="Ondertitel"/>
                        <w:rPr>
                          <w:b/>
                          <w:color w:val="auto"/>
                        </w:rPr>
                      </w:pPr>
                      <w:r w:rsidRPr="0057221D">
                        <w:rPr>
                          <w:b/>
                          <w:color w:val="auto"/>
                        </w:rPr>
                        <w:t>Een voorbeeld</w:t>
                      </w:r>
                      <w:r w:rsidR="00FA2397" w:rsidRPr="0057221D">
                        <w:rPr>
                          <w:b/>
                          <w:color w:val="auto"/>
                        </w:rPr>
                        <w:t xml:space="preserve">: </w:t>
                      </w:r>
                      <w:proofErr w:type="spellStart"/>
                      <w:r w:rsidR="00FA2397" w:rsidRPr="0057221D">
                        <w:rPr>
                          <w:b/>
                          <w:color w:val="auto"/>
                        </w:rPr>
                        <w:t>Cobofisk</w:t>
                      </w:r>
                      <w:proofErr w:type="spellEnd"/>
                    </w:p>
                  </w:txbxContent>
                </v:textbox>
                <w10:anchorlock/>
              </v:shape>
            </w:pict>
          </mc:Fallback>
        </mc:AlternateContent>
      </w:r>
    </w:p>
    <w:p w:rsidR="00FA2397" w:rsidRDefault="00FA2397" w:rsidP="00312495">
      <w:pPr>
        <w:rPr>
          <w:b/>
        </w:rPr>
      </w:pPr>
      <w:r w:rsidRPr="00FA2397">
        <w:rPr>
          <w:b/>
        </w:rPr>
        <w:t>Missie:</w:t>
      </w:r>
    </w:p>
    <w:p w:rsidR="00142160" w:rsidRDefault="00142160" w:rsidP="00312495">
      <w:proofErr w:type="spellStart"/>
      <w:r>
        <w:t>Cobofisk</w:t>
      </w:r>
      <w:proofErr w:type="spellEnd"/>
      <w:r>
        <w:t xml:space="preserve"> ziet het als zijn missie om mee te denken en mee te helpen bij het realiseren van de toekomst van zijn klanten door de klanten te voorzien van een goede efficiënte administratie, boekhouding en adviezen op maat op fiscaal, juridisch, (en) bedrijfseconomisch (en personeelsmanagement) vlak, alsook met betrekking tot vermogens- en successieplanning, waarbij een persoonlijke benadering centraal staat. </w:t>
      </w:r>
      <w:proofErr w:type="spellStart"/>
      <w:r>
        <w:t>Cobofisk</w:t>
      </w:r>
      <w:proofErr w:type="spellEnd"/>
      <w:r>
        <w:t xml:space="preserve"> wenst het referentiekantoor te zijn in de streek op het gebied van boekhouding, administratie en fiscaliteit, waarbij waardes zoals eerlijkheid, respect, vertrouwen, eenvoud, gedegenheid en verantwoordelijkheid jegens de maatschappij en omgeving in alle relaties, zowel intern als extern uitgedragen worden. Het streven is niet het grootste kantoor te zijn, wel het meest performante qua aansluiting op de behoefte van zijn klanten. </w:t>
      </w:r>
      <w:proofErr w:type="spellStart"/>
      <w:r>
        <w:t>Cobofisk</w:t>
      </w:r>
      <w:proofErr w:type="spellEnd"/>
      <w:r>
        <w:t xml:space="preserve"> wenst verder een werkgever te zijn waar het prettig werken is met een juiste teamgeest en waardering voor de mens, zijn werk, persoonlijkheid, en omgeving. </w:t>
      </w:r>
    </w:p>
    <w:p w:rsidR="00142160" w:rsidRDefault="00142160" w:rsidP="00312495">
      <w:r w:rsidRPr="00142160">
        <w:rPr>
          <w:b/>
        </w:rPr>
        <w:t>Visie</w:t>
      </w:r>
      <w:r>
        <w:t>:</w:t>
      </w:r>
    </w:p>
    <w:p w:rsidR="00FA4B70" w:rsidRDefault="00142160">
      <w:proofErr w:type="spellStart"/>
      <w:r>
        <w:t>Cobofisk</w:t>
      </w:r>
      <w:proofErr w:type="spellEnd"/>
      <w:r>
        <w:t xml:space="preserve"> biedt </w:t>
      </w:r>
      <w:proofErr w:type="spellStart"/>
      <w:r>
        <w:t>KMO’s</w:t>
      </w:r>
      <w:proofErr w:type="spellEnd"/>
      <w:r>
        <w:t xml:space="preserve">, vrije beroepen en vermogende particulieren in het gebied Brugge, </w:t>
      </w:r>
      <w:proofErr w:type="spellStart"/>
      <w:r>
        <w:t>Zelzate</w:t>
      </w:r>
      <w:proofErr w:type="spellEnd"/>
      <w:r>
        <w:t xml:space="preserve">, Dendermonde, Aalst, Deinze, Tielt een volledige en persoonlijke dienstverlening passend bij de behoefte van de verschillende klantengroepen. Door te werken met een ervaren en bekwame ploeg medewerkers, die naast hun opleiding, permanente vorming genieten en te werken met vaste dossierbeheerders zijn wij in staat een hoge kwaliteit te waarborgen en nauw bij Uw wensen aan te sluiten. Onze werkzaamheden munten uit in accuraatheid, snelheid, flexibiliteit, </w:t>
      </w:r>
      <w:proofErr w:type="spellStart"/>
      <w:r>
        <w:t>integerheid</w:t>
      </w:r>
      <w:proofErr w:type="spellEnd"/>
      <w:r>
        <w:t xml:space="preserve">, en professionaliteit. </w:t>
      </w:r>
    </w:p>
    <w:sectPr w:rsidR="00FA4B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A8" w:rsidRDefault="00B030A8" w:rsidP="00D75060">
      <w:pPr>
        <w:spacing w:after="0" w:line="240" w:lineRule="auto"/>
      </w:pPr>
      <w:r>
        <w:separator/>
      </w:r>
    </w:p>
  </w:endnote>
  <w:endnote w:type="continuationSeparator" w:id="0">
    <w:p w:rsidR="00B030A8" w:rsidRDefault="00B030A8"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A8" w:rsidRDefault="008D3C62" w:rsidP="008D3C62">
    <w:pPr>
      <w:pStyle w:val="Voettekst"/>
      <w:tabs>
        <w:tab w:val="left" w:pos="7995"/>
      </w:tabs>
    </w:pPr>
    <w:r>
      <w:tab/>
    </w:r>
    <w:r w:rsidR="00B030A8">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1462405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A8" w:rsidRDefault="00B030A8" w:rsidP="00D75060">
      <w:pPr>
        <w:spacing w:after="0" w:line="240" w:lineRule="auto"/>
      </w:pPr>
      <w:r>
        <w:separator/>
      </w:r>
    </w:p>
  </w:footnote>
  <w:footnote w:type="continuationSeparator" w:id="0">
    <w:p w:rsidR="00B030A8" w:rsidRDefault="00B030A8"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62" w:rsidRDefault="008D3C62">
    <w:pPr>
      <w:pStyle w:val="Koptekst"/>
    </w:pPr>
    <w:r>
      <w:rPr>
        <w:noProof/>
        <w:lang w:eastAsia="nl-BE"/>
      </w:rPr>
      <w:drawing>
        <wp:anchor distT="0" distB="0" distL="114300" distR="114300" simplePos="0" relativeHeight="251660288" behindDoc="0" locked="0" layoutInCell="1" allowOverlap="1">
          <wp:simplePos x="0" y="0"/>
          <wp:positionH relativeFrom="column">
            <wp:posOffset>4243705</wp:posOffset>
          </wp:positionH>
          <wp:positionV relativeFrom="paragraph">
            <wp:posOffset>-287655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56DA"/>
    <w:multiLevelType w:val="hybridMultilevel"/>
    <w:tmpl w:val="4AD2EB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B3D1757"/>
    <w:multiLevelType w:val="hybridMultilevel"/>
    <w:tmpl w:val="24902504"/>
    <w:lvl w:ilvl="0" w:tplc="5AD651F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89"/>
    <w:rsid w:val="00142160"/>
    <w:rsid w:val="00312495"/>
    <w:rsid w:val="0036609A"/>
    <w:rsid w:val="003C52FE"/>
    <w:rsid w:val="0042384F"/>
    <w:rsid w:val="00467B3B"/>
    <w:rsid w:val="00507ECB"/>
    <w:rsid w:val="0057221D"/>
    <w:rsid w:val="00581FA4"/>
    <w:rsid w:val="005A29B8"/>
    <w:rsid w:val="005A7341"/>
    <w:rsid w:val="00677AF6"/>
    <w:rsid w:val="00791469"/>
    <w:rsid w:val="008D3C62"/>
    <w:rsid w:val="009158F6"/>
    <w:rsid w:val="0098290F"/>
    <w:rsid w:val="009A6150"/>
    <w:rsid w:val="009B58E2"/>
    <w:rsid w:val="00A36E0F"/>
    <w:rsid w:val="00A510DB"/>
    <w:rsid w:val="00B030A8"/>
    <w:rsid w:val="00B57A12"/>
    <w:rsid w:val="00C22355"/>
    <w:rsid w:val="00CC6D48"/>
    <w:rsid w:val="00D15189"/>
    <w:rsid w:val="00D75060"/>
    <w:rsid w:val="00DB327F"/>
    <w:rsid w:val="00E35130"/>
    <w:rsid w:val="00E6473B"/>
    <w:rsid w:val="00FA2397"/>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606DD46-C7F0-403F-A11A-1E4CFB7F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4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E6473B"/>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6473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4081">
      <w:bodyDiv w:val="1"/>
      <w:marLeft w:val="0"/>
      <w:marRight w:val="0"/>
      <w:marTop w:val="0"/>
      <w:marBottom w:val="0"/>
      <w:divBdr>
        <w:top w:val="none" w:sz="0" w:space="0" w:color="auto"/>
        <w:left w:val="none" w:sz="0" w:space="0" w:color="auto"/>
        <w:bottom w:val="none" w:sz="0" w:space="0" w:color="auto"/>
        <w:right w:val="none" w:sz="0" w:space="0" w:color="auto"/>
      </w:divBdr>
    </w:div>
    <w:div w:id="2040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426A1896</Template>
  <TotalTime>30</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10</cp:revision>
  <dcterms:created xsi:type="dcterms:W3CDTF">2013-10-03T14:50:00Z</dcterms:created>
  <dcterms:modified xsi:type="dcterms:W3CDTF">2014-03-04T08:27:00Z</dcterms:modified>
</cp:coreProperties>
</file>